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Seed model review note</w:t>
      </w:r>
    </w:p>
    <w:p>
      <w:pPr>
        <w:widowControl/>
      </w:pPr>
      <w:r>
        <w:t>Educational review structure. Add reviewed company facts and assumptions.</w:t>
      </w:r>
    </w:p>
    <w:p>
      <w:pPr>
        <w:widowControl/>
      </w:pPr>
      <w:r>
        <w:t>MODEL / VERSION: Replace with the file and revision</w:t>
      </w:r>
    </w:p>
    <w:p>
      <w:pPr>
        <w:widowControl/>
      </w:pPr>
      <w:r>
        <w:t>AS OF / ACTUALS CUTOFF: Replace with dates</w:t>
      </w:r>
    </w:p>
    <w:p>
      <w:pPr>
        <w:widowControl/>
      </w:pPr>
      <w:r>
        <w:t>ENTITY / CURRENCY / PERIOD: Replace with the model context</w:t>
      </w:r>
    </w:p>
    <w:p>
      <w:pPr>
        <w:widowControl/>
      </w:pPr>
      <w:r>
        <w:t>DECISION: Which operating or funding decision does this model support?</w:t>
      </w:r>
    </w:p>
    <w:p>
      <w:pPr>
        <w:widowControl/>
      </w:pPr>
      <w:r>
        <w:t>KEY DRIVERS: Customer volume, price, retention, delivery cost, hiring and collection timing</w:t>
      </w:r>
    </w:p>
    <w:p>
      <w:pPr>
        <w:widowControl/>
      </w:pPr>
      <w:r>
        <w:t>EVIDENCE GAPS: Which assumptions remain unverified, and who will test them?</w:t>
      </w:r>
    </w:p>
    <w:p>
      <w:pPr>
        <w:widowControl/>
      </w:pPr>
      <w:r>
        <w:t>BASE / CAUTIOUS CASES: Record the changed assumptions and resulting cash or milestone implication</w:t>
      </w:r>
    </w:p>
    <w:p>
      <w:pPr>
        <w:widowControl/>
      </w:pPr>
      <w:r>
        <w:t>FINANCING: Separate available cash from expected proceeds and their timing</w:t>
      </w:r>
    </w:p>
    <w:p>
      <w:pPr>
        <w:widowControl/>
      </w:pPr>
      <w:r>
        <w:t>RECONCILIATION: Confirm source actuals, statement links and opening-to-closing cash</w:t>
      </w:r>
    </w:p>
    <w:p>
      <w:pPr>
        <w:widowControl/>
      </w:pPr>
      <w:r>
        <w:t>REVIEWED OUTPUT: Name the workbook version and the main source cells</w:t>
      </w:r>
    </w:p>
    <w:p>
      <w:pPr>
        <w:widowControl/>
      </w:pPr>
      <w:r>
        <w:t>NEXT ACTION / OWNER / DATE: Replace with a concrete review task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https://thefoundersstack.com/blog/what-your-financial-model-should-include-before-a-seed-round/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model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